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7B" w:rsidRDefault="00D20C46">
      <w:pPr>
        <w:spacing w:after="300" w:line="276" w:lineRule="auto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</w:rPr>
        <w:t>Chi tiết thủ tục hành chính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Mã thủ tục: </w:t>
      </w:r>
      <w:r>
        <w:rPr>
          <w:rFonts w:ascii="Times New Roman" w:eastAsia="Times New Roman" w:hAnsi="Times New Roman" w:cs="Times New Roman"/>
          <w:sz w:val="26"/>
        </w:rPr>
        <w:t>1.007765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Số quyết định: </w:t>
      </w:r>
      <w:r>
        <w:rPr>
          <w:rFonts w:ascii="Times New Roman" w:eastAsia="Times New Roman" w:hAnsi="Times New Roman" w:cs="Times New Roman"/>
          <w:sz w:val="26"/>
        </w:rPr>
        <w:t>837/QĐ-BXD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Tên thủ tục: </w:t>
      </w:r>
      <w:r>
        <w:rPr>
          <w:rFonts w:ascii="Times New Roman" w:eastAsia="Times New Roman" w:hAnsi="Times New Roman" w:cs="Times New Roman"/>
          <w:sz w:val="26"/>
        </w:rPr>
        <w:t>Cho thuê nhà ở sinh viên thuộc sở hữu nhà nước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Cấp thực hiện: </w:t>
      </w:r>
      <w:r>
        <w:rPr>
          <w:rFonts w:ascii="Times New Roman" w:eastAsia="Times New Roman" w:hAnsi="Times New Roman" w:cs="Times New Roman"/>
          <w:sz w:val="26"/>
        </w:rPr>
        <w:t>Cấp Tỉnh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Loại thủ tục: </w:t>
      </w:r>
      <w:r>
        <w:rPr>
          <w:rFonts w:ascii="Times New Roman" w:eastAsia="Times New Roman" w:hAnsi="Times New Roman" w:cs="Times New Roman"/>
          <w:sz w:val="26"/>
        </w:rPr>
        <w:t>TTHC được luật giao quy định chi tiết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Lĩnh vực: </w:t>
      </w:r>
      <w:r>
        <w:rPr>
          <w:rFonts w:ascii="Times New Roman" w:eastAsia="Times New Roman" w:hAnsi="Times New Roman" w:cs="Times New Roman"/>
          <w:sz w:val="26"/>
        </w:rPr>
        <w:t>Nhà ở và công sở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Trình tự thực hiện: </w:t>
      </w:r>
    </w:p>
    <w:p w:rsidR="0090227B" w:rsidRDefault="0090227B">
      <w:pPr>
        <w:shd w:val="clear" w:color="auto" w:fill="F2F6F9"/>
        <w:spacing w:before="120" w:after="0" w:line="276" w:lineRule="auto"/>
        <w:jc w:val="both"/>
      </w:pP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6"/>
        </w:rPr>
        <w:t xml:space="preserve">-- Nộp tại cơ sở giáo dục, đào tạo đang theo học; cơ sở giáo dục, đào tạo có trách nhiệm tiếp nhận đơn, kiểm tra, lập danh sách sinh viên và gửi cho đơn vị quản lý vận hành nhà ở sinh viên xem xét, quyết định;  -- Nộp tại đơn vị quản </w:t>
      </w:r>
      <w:r>
        <w:rPr>
          <w:rFonts w:ascii="Times New Roman" w:eastAsia="Times New Roman" w:hAnsi="Times New Roman" w:cs="Times New Roman"/>
          <w:sz w:val="26"/>
        </w:rPr>
        <w:t>lý vận hành nhà ở sinh viên sau khi có xác nhận của cơ sở giáo dục, đào tạo để được xem xét, quyết định.  -Trên cơ sở danh sách sinh viên nộp đơn đề nghị thuê nhà ở, đơn vị quản lý vận hành nhà ở sinh viên có trách nhiệm kiểm tra và căn cứ vào số lượng nhà</w:t>
      </w:r>
      <w:r>
        <w:rPr>
          <w:rFonts w:ascii="Times New Roman" w:eastAsia="Times New Roman" w:hAnsi="Times New Roman" w:cs="Times New Roman"/>
          <w:sz w:val="26"/>
        </w:rPr>
        <w:t xml:space="preserve"> ở hiện có để quyết định đối tượng sinh viên được thuê theo thứ tự ưu tiên quy định tại khoản 1 Điều 52 của Nghị định số 99/2015/NĐ-CP;  -Trường hợp sinh viên không đủ điều kiện thuê nhà ở hoặc cơ sở giáo dục, đào tạo hoặc đơn vị quản lý vận hành nhà ở sin</w:t>
      </w:r>
      <w:r>
        <w:rPr>
          <w:rFonts w:ascii="Times New Roman" w:eastAsia="Times New Roman" w:hAnsi="Times New Roman" w:cs="Times New Roman"/>
          <w:sz w:val="26"/>
        </w:rPr>
        <w:t>h viên không có đủ nhà ở cho sinh viên thuê thì có trách nhiệm thông báo bằng văn bản nêu rõ lý do cho sinh viên biết.</w:t>
      </w:r>
    </w:p>
    <w:p w:rsidR="0090227B" w:rsidRDefault="00D20C46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Cách thức thực hiện: 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7"/>
        <w:gridCol w:w="1106"/>
        <w:gridCol w:w="1500"/>
        <w:gridCol w:w="5908"/>
      </w:tblGrid>
      <w:tr w:rsidR="0090227B">
        <w:tblPrEx>
          <w:tblCellMar>
            <w:top w:w="0" w:type="dxa"/>
            <w:bottom w:w="0" w:type="dxa"/>
          </w:tblCellMar>
        </w:tblPrEx>
        <w:tc>
          <w:tcPr>
            <w:tcW w:w="15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Hình thức nộp</w:t>
            </w:r>
          </w:p>
        </w:tc>
        <w:tc>
          <w:tcPr>
            <w:tcW w:w="2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Thời hạn giải quyết</w:t>
            </w:r>
          </w:p>
        </w:tc>
        <w:tc>
          <w:tcPr>
            <w:tcW w:w="35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Phí, lệ phí</w:t>
            </w:r>
          </w:p>
        </w:tc>
        <w:tc>
          <w:tcPr>
            <w:tcW w:w="3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Mô tả</w:t>
            </w:r>
          </w:p>
        </w:tc>
      </w:tr>
      <w:tr w:rsidR="0090227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Trực tiếp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30 Ngày</w:t>
            </w:r>
          </w:p>
        </w:tc>
        <w:tc>
          <w:tcPr>
            <w:tcW w:w="0" w:type="auto"/>
          </w:tcPr>
          <w:p w:rsidR="0090227B" w:rsidRDefault="0090227B"/>
          <w:p w:rsidR="0090227B" w:rsidRDefault="0090227B">
            <w:pPr>
              <w:spacing w:after="0" w:line="276" w:lineRule="auto"/>
            </w:pP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không quá 30 ngày, kể từ ngày cơ </w:t>
            </w:r>
            <w:r>
              <w:rPr>
                <w:rFonts w:ascii="Times New Roman" w:eastAsia="Times New Roman" w:hAnsi="Times New Roman" w:cs="Times New Roman"/>
                <w:sz w:val="26"/>
              </w:rPr>
              <w:t>quan tiếp nhận hồ sơ nhận đủ hồ sơ hợp lệ.nộp hồ sơ tại đơn vị quản lý vận hành nhà ở hoặc Sở Xây dựng nơi có nhà ở</w:t>
            </w:r>
          </w:p>
        </w:tc>
      </w:tr>
    </w:tbl>
    <w:p w:rsidR="0090227B" w:rsidRDefault="00D20C46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Thành phần hồ sơ: </w:t>
      </w:r>
    </w:p>
    <w:p w:rsidR="0090227B" w:rsidRDefault="00D20C46">
      <w:pPr>
        <w:shd w:val="clear" w:color="auto" w:fill="F2F6F9"/>
        <w:spacing w:before="12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>Bao gồm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4"/>
        <w:gridCol w:w="2560"/>
        <w:gridCol w:w="1407"/>
      </w:tblGrid>
      <w:tr w:rsidR="0090227B">
        <w:tblPrEx>
          <w:tblCellMar>
            <w:top w:w="0" w:type="dxa"/>
            <w:bottom w:w="0" w:type="dxa"/>
          </w:tblCellMar>
        </w:tblPrEx>
        <w:tc>
          <w:tcPr>
            <w:tcW w:w="6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Tên giấy tờ</w:t>
            </w:r>
          </w:p>
        </w:tc>
        <w:tc>
          <w:tcPr>
            <w:tcW w:w="2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Mẫu đơn, tờ khai</w:t>
            </w:r>
          </w:p>
        </w:tc>
        <w:tc>
          <w:tcPr>
            <w:tcW w:w="2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Số lượng</w:t>
            </w:r>
          </w:p>
        </w:tc>
      </w:tr>
      <w:tr w:rsidR="0090227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Đơn đề nghị thuê nhà ở sinh viên - Giấy tờ chứng minh thuộc đối </w:t>
            </w:r>
            <w:r>
              <w:rPr>
                <w:rFonts w:ascii="Times New Roman" w:eastAsia="Times New Roman" w:hAnsi="Times New Roman" w:cs="Times New Roman"/>
                <w:sz w:val="26"/>
              </w:rPr>
              <w:t>tượng ưu tiên (nếu có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Hop dong thue nha o sinh vien.docx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Bản chính: 1</w:t>
            </w:r>
            <w:r>
              <w:rPr>
                <w:rFonts w:ascii="Times New Roman" w:eastAsia="Times New Roman" w:hAnsi="Times New Roman" w:cs="Times New Roman"/>
                <w:sz w:val="26"/>
              </w:rPr>
              <w:br/>
              <w:t>Bản sao: 0</w:t>
            </w:r>
          </w:p>
        </w:tc>
      </w:tr>
    </w:tbl>
    <w:p w:rsidR="0090227B" w:rsidRDefault="00D20C46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 xml:space="preserve">Đối tượng thực hiện: </w:t>
      </w:r>
      <w:r>
        <w:rPr>
          <w:rFonts w:ascii="Times New Roman" w:eastAsia="Times New Roman" w:hAnsi="Times New Roman" w:cs="Times New Roman"/>
          <w:sz w:val="26"/>
        </w:rPr>
        <w:t>Công dân Việt Nam, Người nước ngoài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thực hiện: </w:t>
      </w:r>
      <w:r>
        <w:rPr>
          <w:rFonts w:ascii="Times New Roman" w:eastAsia="Times New Roman" w:hAnsi="Times New Roman" w:cs="Times New Roman"/>
          <w:sz w:val="26"/>
        </w:rPr>
        <w:t>Đơn vị quản lý vận hành nhà ở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có thẩm quyền: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Địa chỉ tiếp nhận HS: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được ủy quyền: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Cơ quan phối hợp: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Kết quả thực hiện: </w:t>
      </w:r>
      <w:r>
        <w:rPr>
          <w:rFonts w:ascii="Times New Roman" w:eastAsia="Times New Roman" w:hAnsi="Times New Roman" w:cs="Times New Roman"/>
          <w:sz w:val="26"/>
        </w:rPr>
        <w:t>HĐ thuê nhà ở sinh viên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Căn cứ pháp lý: 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8"/>
        <w:gridCol w:w="4586"/>
        <w:gridCol w:w="1088"/>
        <w:gridCol w:w="1929"/>
      </w:tblGrid>
      <w:tr w:rsidR="0090227B">
        <w:tblPrEx>
          <w:tblCellMar>
            <w:top w:w="0" w:type="dxa"/>
            <w:bottom w:w="0" w:type="dxa"/>
          </w:tblCellMar>
        </w:tblPrEx>
        <w:tc>
          <w:tcPr>
            <w:tcW w:w="2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Số ký hiệu</w:t>
            </w:r>
          </w:p>
        </w:tc>
        <w:tc>
          <w:tcPr>
            <w:tcW w:w="35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Trích yếu</w:t>
            </w:r>
          </w:p>
        </w:tc>
        <w:tc>
          <w:tcPr>
            <w:tcW w:w="15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Ngày ban hành</w:t>
            </w:r>
          </w:p>
        </w:tc>
        <w:tc>
          <w:tcPr>
            <w:tcW w:w="3000" w:type="dxa"/>
          </w:tcPr>
          <w:p w:rsidR="0090227B" w:rsidRDefault="0090227B"/>
          <w:p w:rsidR="0090227B" w:rsidRDefault="00D20C4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Cơ quan ban hành</w:t>
            </w:r>
          </w:p>
        </w:tc>
      </w:tr>
      <w:tr w:rsidR="0090227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99/2015/NĐ-CP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Quy định chi tiết và </w:t>
            </w:r>
            <w:r>
              <w:rPr>
                <w:rFonts w:ascii="Times New Roman" w:eastAsia="Times New Roman" w:hAnsi="Times New Roman" w:cs="Times New Roman"/>
                <w:sz w:val="26"/>
              </w:rPr>
              <w:t>hướng dẫn thi hành một số điều của Luật Nhà ở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20-10-2015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Chính phủ</w:t>
            </w:r>
          </w:p>
        </w:tc>
      </w:tr>
      <w:tr w:rsidR="0090227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65/2014/QH13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Luật 65/2014/QH13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25-11-2014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Quốc Hội</w:t>
            </w:r>
          </w:p>
        </w:tc>
      </w:tr>
      <w:tr w:rsidR="0090227B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19/2016/TT-BXD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Thông tư 19/2016/TT-BXD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30-06-2016</w:t>
            </w:r>
          </w:p>
        </w:tc>
        <w:tc>
          <w:tcPr>
            <w:tcW w:w="0" w:type="auto"/>
          </w:tcPr>
          <w:p w:rsidR="0090227B" w:rsidRDefault="0090227B"/>
          <w:p w:rsidR="0090227B" w:rsidRDefault="00D20C4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6"/>
              </w:rPr>
              <w:t>Bộ Xây dựng</w:t>
            </w:r>
          </w:p>
        </w:tc>
      </w:tr>
    </w:tbl>
    <w:p w:rsidR="0090227B" w:rsidRDefault="00D20C46">
      <w:pPr>
        <w:spacing w:before="240"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Yêu cầu, điều kiện thực hiện: </w:t>
      </w:r>
      <w:r>
        <w:rPr>
          <w:rFonts w:ascii="Times New Roman" w:eastAsia="Times New Roman" w:hAnsi="Times New Roman" w:cs="Times New Roman"/>
          <w:sz w:val="26"/>
        </w:rPr>
        <w:t xml:space="preserve">Đối tượng được thuê nhà ở cũ </w:t>
      </w:r>
      <w:r>
        <w:rPr>
          <w:rFonts w:ascii="Times New Roman" w:eastAsia="Times New Roman" w:hAnsi="Times New Roman" w:cs="Times New Roman"/>
          <w:sz w:val="26"/>
        </w:rPr>
        <w:t xml:space="preserve">thuộc sở hữu nhà nước là người đang thực tế sử dụng nhà ở và có nhu cầu tiếp tục thuê nhà ở, không chiếm dụng nhà ở trái pháp luật, bao gồm các đối tượng được bố trí sử dụng nhà ở từ trước ngày 27/11/1992 và các đối tượng sau:  - Người được phân phối thuê </w:t>
      </w:r>
      <w:r>
        <w:rPr>
          <w:rFonts w:ascii="Times New Roman" w:eastAsia="Times New Roman" w:hAnsi="Times New Roman" w:cs="Times New Roman"/>
          <w:sz w:val="26"/>
        </w:rPr>
        <w:t>nhà ở đối với nhà ở được cơ quan có thẩm quyền cho phép đầu tư xây dựng bằng nguồn vốn ngân sách nhà nước từ trước ngày 27/11/1992 nhưng từ ngày 27/11/1992 mới hoàn thành xây dựng và đưa vào sử dụng.  - Người đang thuê nhà ở trước ngày 27/11/1992 nhưng thu</w:t>
      </w:r>
      <w:r>
        <w:rPr>
          <w:rFonts w:ascii="Times New Roman" w:eastAsia="Times New Roman" w:hAnsi="Times New Roman" w:cs="Times New Roman"/>
          <w:sz w:val="26"/>
        </w:rPr>
        <w:t>ộc diện phải điều chuyển công tác và Nhà nước yêu cầu phải trả lại nhà ở đang thuê, sau đó được cơ quan nhà nước bố trí cho thuê nhà ờ khác sau ngày 27/11/1992.  - Người được bố trí sử dụng nhà ở hoặc nhà không có nguồn gốc là nhà ở nhưng được bố trí sử dụ</w:t>
      </w:r>
      <w:r>
        <w:rPr>
          <w:rFonts w:ascii="Times New Roman" w:eastAsia="Times New Roman" w:hAnsi="Times New Roman" w:cs="Times New Roman"/>
          <w:sz w:val="26"/>
        </w:rPr>
        <w:t>ng trong khoảng thời gian từ ngày 27/11/1992 đến trước ngày 05/7/1994.  - Người được bố trí sử dụng nhà ở hoặc nhà không có nguồn gốc là nhà ở nhưng được bố trí sử dụng trong khoảng thời gian từ ngày 05/7/1994 đến trước ngày 19/01/2007.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Từ khóa: </w:t>
      </w:r>
      <w:r>
        <w:rPr>
          <w:rFonts w:ascii="Times New Roman" w:eastAsia="Times New Roman" w:hAnsi="Times New Roman" w:cs="Times New Roman"/>
          <w:sz w:val="26"/>
        </w:rPr>
        <w:t>Không có t</w:t>
      </w:r>
      <w:r>
        <w:rPr>
          <w:rFonts w:ascii="Times New Roman" w:eastAsia="Times New Roman" w:hAnsi="Times New Roman" w:cs="Times New Roman"/>
          <w:sz w:val="26"/>
        </w:rPr>
        <w:t>hông tin</w:t>
      </w:r>
    </w:p>
    <w:p w:rsidR="0090227B" w:rsidRDefault="00D20C46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b/>
          <w:sz w:val="26"/>
        </w:rPr>
        <w:t xml:space="preserve">Mô tả: </w:t>
      </w:r>
      <w:r>
        <w:rPr>
          <w:rFonts w:ascii="Times New Roman" w:eastAsia="Times New Roman" w:hAnsi="Times New Roman" w:cs="Times New Roman"/>
          <w:sz w:val="26"/>
        </w:rPr>
        <w:t>Không có thông tin</w:t>
      </w:r>
    </w:p>
    <w:sectPr w:rsidR="0090227B">
      <w:pgSz w:w="12240" w:h="15840"/>
      <w:pgMar w:top="1137" w:right="1137" w:bottom="113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227B"/>
    <w:rsid w:val="0090227B"/>
    <w:rsid w:val="00D2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A64127F-88AB-4A63-BFBF-C2DC8D45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2833</Characters>
  <Application>Microsoft Office Word</Application>
  <DocSecurity>0</DocSecurity>
  <Lines>23</Lines>
  <Paragraphs>6</Paragraphs>
  <ScaleCrop>false</ScaleCrop>
  <Company>Microsoft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2</cp:revision>
  <dcterms:created xsi:type="dcterms:W3CDTF">2025-12-03T13:19:00Z</dcterms:created>
  <dcterms:modified xsi:type="dcterms:W3CDTF">2025-12-03T13:19:00Z</dcterms:modified>
</cp:coreProperties>
</file>